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587" w:rsidRPr="00853BC3" w:rsidRDefault="00722587" w:rsidP="00853BC3">
      <w:pPr>
        <w:widowControl/>
        <w:ind w:firstLine="709"/>
        <w:jc w:val="center"/>
        <w:rPr>
          <w:rFonts w:ascii="Arial" w:hAnsi="Arial" w:cs="Times New Roman"/>
          <w:b/>
          <w:bCs/>
          <w:color w:val="auto"/>
          <w:szCs w:val="28"/>
        </w:rPr>
      </w:pPr>
      <w:r w:rsidRPr="00853BC3">
        <w:rPr>
          <w:rFonts w:ascii="Arial" w:hAnsi="Arial" w:cs="Times New Roman"/>
          <w:b/>
          <w:bCs/>
          <w:color w:val="auto"/>
          <w:szCs w:val="28"/>
        </w:rPr>
        <w:t>Администрация Орловского сельсовета</w:t>
      </w:r>
    </w:p>
    <w:p w:rsidR="00722587" w:rsidRPr="00853BC3" w:rsidRDefault="00722587" w:rsidP="00853BC3">
      <w:pPr>
        <w:widowControl/>
        <w:ind w:firstLine="709"/>
        <w:jc w:val="center"/>
        <w:rPr>
          <w:rFonts w:ascii="Arial" w:hAnsi="Arial" w:cs="Times New Roman"/>
          <w:b/>
          <w:bCs/>
          <w:color w:val="auto"/>
          <w:szCs w:val="28"/>
        </w:rPr>
      </w:pPr>
      <w:r w:rsidRPr="00853BC3">
        <w:rPr>
          <w:rFonts w:ascii="Arial" w:hAnsi="Arial" w:cs="Times New Roman"/>
          <w:b/>
          <w:bCs/>
          <w:color w:val="auto"/>
          <w:szCs w:val="28"/>
        </w:rPr>
        <w:t>Немецкий национальный район</w:t>
      </w:r>
    </w:p>
    <w:p w:rsidR="00722587" w:rsidRPr="00853BC3" w:rsidRDefault="00722587" w:rsidP="00853BC3">
      <w:pPr>
        <w:widowControl/>
        <w:ind w:firstLine="709"/>
        <w:jc w:val="center"/>
        <w:rPr>
          <w:rFonts w:ascii="Arial" w:hAnsi="Arial" w:cs="Times New Roman"/>
          <w:b/>
          <w:bCs/>
          <w:color w:val="auto"/>
          <w:szCs w:val="28"/>
        </w:rPr>
      </w:pPr>
      <w:r w:rsidRPr="00853BC3">
        <w:rPr>
          <w:rFonts w:ascii="Arial" w:hAnsi="Arial" w:cs="Times New Roman"/>
          <w:b/>
          <w:bCs/>
          <w:color w:val="auto"/>
          <w:szCs w:val="28"/>
        </w:rPr>
        <w:t>Алтайский край</w:t>
      </w:r>
    </w:p>
    <w:p w:rsidR="00722587" w:rsidRPr="00853BC3" w:rsidRDefault="00722587" w:rsidP="00853BC3">
      <w:pPr>
        <w:widowControl/>
        <w:autoSpaceDE w:val="0"/>
        <w:autoSpaceDN w:val="0"/>
        <w:ind w:firstLine="709"/>
        <w:jc w:val="center"/>
        <w:rPr>
          <w:rFonts w:ascii="Arial" w:eastAsia="Calibri" w:hAnsi="Arial" w:cs="Times New Roman"/>
          <w:b/>
          <w:color w:val="auto"/>
          <w:kern w:val="2"/>
          <w:szCs w:val="28"/>
        </w:rPr>
      </w:pPr>
    </w:p>
    <w:p w:rsidR="00722587" w:rsidRPr="00853BC3" w:rsidRDefault="00722587" w:rsidP="00853BC3">
      <w:pPr>
        <w:widowControl/>
        <w:autoSpaceDE w:val="0"/>
        <w:autoSpaceDN w:val="0"/>
        <w:ind w:firstLine="709"/>
        <w:jc w:val="center"/>
        <w:rPr>
          <w:rFonts w:ascii="Arial" w:eastAsia="Calibri" w:hAnsi="Arial" w:cs="Times New Roman"/>
          <w:b/>
          <w:color w:val="auto"/>
          <w:kern w:val="2"/>
          <w:szCs w:val="28"/>
        </w:rPr>
      </w:pPr>
    </w:p>
    <w:p w:rsidR="00722587" w:rsidRDefault="00722587" w:rsidP="00853BC3">
      <w:pPr>
        <w:keepNext/>
        <w:keepLines/>
        <w:widowControl/>
        <w:ind w:firstLine="709"/>
        <w:jc w:val="center"/>
        <w:rPr>
          <w:rFonts w:ascii="Arial" w:eastAsia="Calibri" w:hAnsi="Arial" w:cs="Times New Roman"/>
          <w:b/>
          <w:color w:val="auto"/>
          <w:szCs w:val="28"/>
          <w:lang w:eastAsia="en-US"/>
        </w:rPr>
      </w:pPr>
      <w:r w:rsidRPr="00853BC3">
        <w:rPr>
          <w:rFonts w:ascii="Arial" w:eastAsia="Calibri" w:hAnsi="Arial" w:cs="Times New Roman"/>
          <w:b/>
          <w:color w:val="auto"/>
          <w:szCs w:val="28"/>
          <w:lang w:eastAsia="en-US"/>
        </w:rPr>
        <w:t>ПОСТАНОВЛЕНИЕ</w:t>
      </w:r>
    </w:p>
    <w:p w:rsidR="00853BC3" w:rsidRDefault="00853BC3" w:rsidP="00853BC3">
      <w:pPr>
        <w:keepNext/>
        <w:keepLines/>
        <w:widowControl/>
        <w:ind w:firstLine="709"/>
        <w:jc w:val="center"/>
        <w:rPr>
          <w:rFonts w:ascii="Arial" w:eastAsia="Calibri" w:hAnsi="Arial" w:cs="Times New Roman"/>
          <w:b/>
          <w:color w:val="auto"/>
          <w:szCs w:val="28"/>
          <w:lang w:eastAsia="en-US"/>
        </w:rPr>
      </w:pPr>
    </w:p>
    <w:p w:rsidR="00853BC3" w:rsidRPr="00853BC3" w:rsidRDefault="00853BC3" w:rsidP="00853BC3">
      <w:pPr>
        <w:keepNext/>
        <w:keepLines/>
        <w:widowControl/>
        <w:ind w:firstLine="709"/>
        <w:jc w:val="center"/>
        <w:rPr>
          <w:rFonts w:ascii="Arial" w:eastAsia="Calibri" w:hAnsi="Arial" w:cs="Times New Roman"/>
          <w:b/>
          <w:color w:val="auto"/>
          <w:szCs w:val="28"/>
          <w:lang w:eastAsia="en-US"/>
        </w:rPr>
      </w:pPr>
    </w:p>
    <w:p w:rsidR="00722587" w:rsidRPr="00853BC3" w:rsidRDefault="0076609C" w:rsidP="00853BC3">
      <w:pPr>
        <w:keepNext/>
        <w:keepLines/>
        <w:widowControl/>
        <w:ind w:firstLine="709"/>
        <w:jc w:val="center"/>
        <w:rPr>
          <w:rFonts w:ascii="Arial" w:eastAsia="Calibri" w:hAnsi="Arial" w:cs="Times New Roman"/>
          <w:b/>
          <w:color w:val="auto"/>
          <w:szCs w:val="28"/>
          <w:lang w:eastAsia="en-US"/>
        </w:rPr>
      </w:pPr>
      <w:r w:rsidRPr="00853BC3">
        <w:rPr>
          <w:rFonts w:ascii="Arial" w:eastAsia="Calibri" w:hAnsi="Arial" w:cs="Times New Roman"/>
          <w:b/>
          <w:color w:val="auto"/>
          <w:szCs w:val="28"/>
          <w:lang w:eastAsia="en-US"/>
        </w:rPr>
        <w:t>19.12.2024</w:t>
      </w:r>
      <w:r w:rsidR="00722587" w:rsidRPr="00853BC3">
        <w:rPr>
          <w:rFonts w:ascii="Arial" w:eastAsia="Calibri" w:hAnsi="Arial" w:cs="Times New Roman"/>
          <w:b/>
          <w:color w:val="auto"/>
          <w:szCs w:val="28"/>
          <w:lang w:eastAsia="en-US"/>
        </w:rPr>
        <w:t xml:space="preserve">                                      </w:t>
      </w:r>
      <w:r w:rsidR="00853BC3">
        <w:rPr>
          <w:rFonts w:ascii="Arial" w:eastAsia="Calibri" w:hAnsi="Arial" w:cs="Times New Roman"/>
          <w:b/>
          <w:color w:val="auto"/>
          <w:szCs w:val="28"/>
          <w:lang w:eastAsia="en-US"/>
        </w:rPr>
        <w:t xml:space="preserve">               </w:t>
      </w:r>
      <w:r w:rsidR="00722587" w:rsidRPr="00853BC3">
        <w:rPr>
          <w:rFonts w:ascii="Arial" w:eastAsia="Calibri" w:hAnsi="Arial" w:cs="Times New Roman"/>
          <w:b/>
          <w:color w:val="auto"/>
          <w:szCs w:val="28"/>
          <w:lang w:eastAsia="en-US"/>
        </w:rPr>
        <w:t xml:space="preserve">                                     </w:t>
      </w:r>
      <w:r w:rsidR="00345BFD" w:rsidRPr="00853BC3">
        <w:rPr>
          <w:rFonts w:ascii="Arial" w:eastAsia="Calibri" w:hAnsi="Arial" w:cs="Times New Roman"/>
          <w:b/>
          <w:color w:val="auto"/>
          <w:szCs w:val="28"/>
          <w:lang w:eastAsia="en-US"/>
        </w:rPr>
        <w:t xml:space="preserve">            </w:t>
      </w:r>
      <w:r w:rsidR="00722587" w:rsidRPr="00853BC3">
        <w:rPr>
          <w:rFonts w:ascii="Arial" w:eastAsia="Calibri" w:hAnsi="Arial" w:cs="Times New Roman"/>
          <w:b/>
          <w:color w:val="auto"/>
          <w:szCs w:val="28"/>
          <w:lang w:eastAsia="en-US"/>
        </w:rPr>
        <w:t xml:space="preserve">      № </w:t>
      </w:r>
      <w:r w:rsidRPr="00853BC3">
        <w:rPr>
          <w:rFonts w:ascii="Arial" w:eastAsia="Calibri" w:hAnsi="Arial" w:cs="Times New Roman"/>
          <w:b/>
          <w:color w:val="auto"/>
          <w:szCs w:val="28"/>
          <w:lang w:eastAsia="en-US"/>
        </w:rPr>
        <w:t>50</w:t>
      </w:r>
      <w:r w:rsidR="00722587" w:rsidRPr="00853BC3">
        <w:rPr>
          <w:rFonts w:ascii="Arial" w:eastAsia="Calibri" w:hAnsi="Arial" w:cs="Times New Roman"/>
          <w:b/>
          <w:color w:val="auto"/>
          <w:szCs w:val="28"/>
          <w:lang w:eastAsia="en-US"/>
        </w:rPr>
        <w:t xml:space="preserve">                                                                                                                     с. Орлово</w:t>
      </w:r>
    </w:p>
    <w:p w:rsidR="00722587" w:rsidRPr="00853BC3" w:rsidRDefault="00722587" w:rsidP="00853BC3">
      <w:pPr>
        <w:widowControl/>
        <w:ind w:firstLine="709"/>
        <w:jc w:val="both"/>
        <w:rPr>
          <w:rFonts w:ascii="Arial" w:eastAsia="Calibri" w:hAnsi="Arial" w:cs="Times New Roman"/>
          <w:color w:val="auto"/>
          <w:szCs w:val="28"/>
          <w:lang w:eastAsia="en-US"/>
        </w:rPr>
      </w:pPr>
    </w:p>
    <w:p w:rsidR="00722587" w:rsidRPr="00853BC3" w:rsidRDefault="00722587" w:rsidP="00853BC3">
      <w:pPr>
        <w:widowControl/>
        <w:ind w:firstLine="709"/>
        <w:jc w:val="center"/>
        <w:rPr>
          <w:rFonts w:ascii="Arial" w:eastAsia="Calibri" w:hAnsi="Arial" w:cs="Times New Roman"/>
          <w:b/>
          <w:bCs/>
          <w:color w:val="auto"/>
          <w:kern w:val="2"/>
          <w:szCs w:val="28"/>
        </w:rPr>
      </w:pPr>
      <w:r w:rsidRPr="00853BC3">
        <w:rPr>
          <w:rFonts w:ascii="Arial" w:eastAsia="Calibri" w:hAnsi="Arial" w:cs="Times New Roman"/>
          <w:b/>
          <w:bCs/>
          <w:color w:val="auto"/>
          <w:kern w:val="2"/>
          <w:szCs w:val="28"/>
        </w:rPr>
        <w:t xml:space="preserve">О внесении изменений </w:t>
      </w:r>
      <w:r w:rsidR="007F7EA3" w:rsidRPr="00853BC3">
        <w:rPr>
          <w:rFonts w:ascii="Arial" w:eastAsia="Calibri" w:hAnsi="Arial" w:cs="Times New Roman"/>
          <w:b/>
          <w:bCs/>
          <w:color w:val="auto"/>
          <w:kern w:val="2"/>
          <w:szCs w:val="28"/>
        </w:rPr>
        <w:t xml:space="preserve">и дополнений </w:t>
      </w:r>
      <w:r w:rsidRPr="00853BC3">
        <w:rPr>
          <w:rFonts w:ascii="Arial" w:eastAsia="Calibri" w:hAnsi="Arial" w:cs="Times New Roman"/>
          <w:b/>
          <w:bCs/>
          <w:color w:val="auto"/>
          <w:kern w:val="2"/>
          <w:szCs w:val="28"/>
        </w:rPr>
        <w:t xml:space="preserve">в </w:t>
      </w:r>
      <w:r w:rsidR="007F7EA3" w:rsidRPr="00853BC3">
        <w:rPr>
          <w:rFonts w:ascii="Arial" w:eastAsia="Calibri" w:hAnsi="Arial" w:cs="Times New Roman"/>
          <w:b/>
          <w:bCs/>
          <w:color w:val="auto"/>
          <w:kern w:val="2"/>
          <w:szCs w:val="28"/>
        </w:rPr>
        <w:t xml:space="preserve">постановление Администрации Орловского сельсовета Немецкого национального района Алтайского края №17.03.2022 №3 «Об утверждении административного </w:t>
      </w:r>
      <w:r w:rsidRPr="00853BC3">
        <w:rPr>
          <w:rFonts w:ascii="Arial" w:eastAsia="Calibri" w:hAnsi="Arial" w:cs="Times New Roman"/>
          <w:b/>
          <w:bCs/>
          <w:color w:val="auto"/>
          <w:kern w:val="2"/>
          <w:szCs w:val="28"/>
        </w:rPr>
        <w:t>регламент</w:t>
      </w:r>
      <w:r w:rsidR="007F7EA3" w:rsidRPr="00853BC3">
        <w:rPr>
          <w:rFonts w:ascii="Arial" w:eastAsia="Calibri" w:hAnsi="Arial" w:cs="Times New Roman"/>
          <w:b/>
          <w:bCs/>
          <w:color w:val="auto"/>
          <w:kern w:val="2"/>
          <w:szCs w:val="28"/>
        </w:rPr>
        <w:t>а</w:t>
      </w:r>
      <w:r w:rsidRPr="00853BC3">
        <w:rPr>
          <w:rFonts w:ascii="Arial" w:eastAsia="Calibri" w:hAnsi="Arial" w:cs="Times New Roman"/>
          <w:b/>
          <w:bCs/>
          <w:color w:val="auto"/>
          <w:kern w:val="2"/>
          <w:szCs w:val="28"/>
        </w:rPr>
        <w:t xml:space="preserve"> предоставления муниципальной услуги «Присвоение адреса объекту адресации, изменение и аннулирование такого адреса»</w:t>
      </w:r>
    </w:p>
    <w:p w:rsidR="00722587" w:rsidRDefault="00722587" w:rsidP="00853BC3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Times New Roman"/>
          <w:color w:val="auto"/>
          <w:kern w:val="2"/>
          <w:szCs w:val="28"/>
          <w:lang w:eastAsia="en-US"/>
        </w:rPr>
      </w:pPr>
    </w:p>
    <w:p w:rsidR="00853BC3" w:rsidRPr="00853BC3" w:rsidRDefault="00853BC3" w:rsidP="00853BC3">
      <w:pPr>
        <w:widowControl/>
        <w:autoSpaceDE w:val="0"/>
        <w:autoSpaceDN w:val="0"/>
        <w:adjustRightInd w:val="0"/>
        <w:ind w:firstLine="709"/>
        <w:jc w:val="both"/>
        <w:rPr>
          <w:rFonts w:ascii="Arial" w:eastAsia="Calibri" w:hAnsi="Arial" w:cs="Times New Roman"/>
          <w:color w:val="auto"/>
          <w:kern w:val="2"/>
          <w:szCs w:val="28"/>
          <w:lang w:eastAsia="en-US"/>
        </w:rPr>
      </w:pPr>
    </w:p>
    <w:p w:rsidR="00722587" w:rsidRPr="00853BC3" w:rsidRDefault="00722587" w:rsidP="00853BC3">
      <w:pPr>
        <w:pStyle w:val="ConsPlusNormal"/>
        <w:widowControl/>
        <w:ind w:firstLine="709"/>
        <w:jc w:val="both"/>
        <w:rPr>
          <w:rFonts w:eastAsia="Calibri" w:cs="Times New Roman"/>
          <w:kern w:val="2"/>
          <w:sz w:val="24"/>
          <w:szCs w:val="28"/>
          <w:lang w:eastAsia="en-US"/>
        </w:rPr>
      </w:pPr>
      <w:r w:rsidRPr="00853BC3">
        <w:rPr>
          <w:rFonts w:cs="Times New Roman"/>
          <w:sz w:val="24"/>
          <w:szCs w:val="28"/>
        </w:rPr>
        <w:t xml:space="preserve">С целью исключения </w:t>
      </w:r>
      <w:proofErr w:type="spellStart"/>
      <w:r w:rsidRPr="00853BC3">
        <w:rPr>
          <w:rFonts w:cs="Times New Roman"/>
          <w:sz w:val="24"/>
          <w:szCs w:val="28"/>
        </w:rPr>
        <w:t>коррупциогенных</w:t>
      </w:r>
      <w:proofErr w:type="spellEnd"/>
      <w:r w:rsidRPr="00853BC3">
        <w:rPr>
          <w:rFonts w:cs="Times New Roman"/>
          <w:sz w:val="24"/>
          <w:szCs w:val="28"/>
        </w:rPr>
        <w:t xml:space="preserve"> факторов и в соответствии с постановлением Правительства Российской Федерации от 05.02.2024 №124 изменениями в постановление Правительства РФ от 19.11.2014 №1221 «Об утверждении Правил присвоения, изменения и аннулирования адресов»</w:t>
      </w:r>
      <w:r w:rsidR="006C31C3" w:rsidRPr="00853BC3">
        <w:rPr>
          <w:rFonts w:cs="Times New Roman"/>
          <w:sz w:val="24"/>
          <w:szCs w:val="28"/>
        </w:rPr>
        <w:t xml:space="preserve"> (далее по тексту –Правила)</w:t>
      </w:r>
      <w:r w:rsidRPr="00853BC3">
        <w:rPr>
          <w:rFonts w:cs="Times New Roman"/>
          <w:sz w:val="24"/>
          <w:szCs w:val="28"/>
        </w:rPr>
        <w:t xml:space="preserve">, руководствуясь Уставом муниципального образования сельское поселение Орловский сельсовет Немецкий национальный район Алтайского края, </w:t>
      </w:r>
      <w:r w:rsidRPr="00853BC3">
        <w:rPr>
          <w:rFonts w:eastAsia="Calibri" w:cs="Times New Roman"/>
          <w:bCs/>
          <w:kern w:val="2"/>
          <w:sz w:val="24"/>
          <w:szCs w:val="28"/>
          <w:lang w:eastAsia="en-US"/>
        </w:rPr>
        <w:t>ПОСТАНОВЛЯЮ</w:t>
      </w:r>
      <w:r w:rsidRPr="00853BC3">
        <w:rPr>
          <w:rFonts w:eastAsia="Calibri" w:cs="Times New Roman"/>
          <w:kern w:val="2"/>
          <w:sz w:val="24"/>
          <w:szCs w:val="28"/>
          <w:lang w:eastAsia="en-US"/>
        </w:rPr>
        <w:t>:</w:t>
      </w:r>
    </w:p>
    <w:p w:rsidR="00722587" w:rsidRPr="00853BC3" w:rsidRDefault="007F7EA3" w:rsidP="00853BC3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  <w:kern w:val="2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 xml:space="preserve">1. </w:t>
      </w:r>
      <w:r w:rsidR="00722587" w:rsidRPr="00853BC3">
        <w:rPr>
          <w:rFonts w:ascii="Arial" w:hAnsi="Arial" w:cs="Times New Roman"/>
          <w:color w:val="auto"/>
          <w:szCs w:val="28"/>
        </w:rPr>
        <w:t xml:space="preserve">Внести </w:t>
      </w:r>
      <w:r w:rsidRPr="00853BC3">
        <w:rPr>
          <w:rFonts w:ascii="Arial" w:eastAsia="Calibri" w:hAnsi="Arial" w:cs="Times New Roman"/>
          <w:bCs/>
          <w:color w:val="auto"/>
          <w:kern w:val="2"/>
          <w:szCs w:val="28"/>
        </w:rPr>
        <w:t>изменения и дополнения в постановление Администрации Орловского сельсовета Немецкого национального района Алтайского края №17.03.2022 №3 «Об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  <w:r w:rsidR="00722587" w:rsidRPr="00853BC3">
        <w:rPr>
          <w:rFonts w:ascii="Arial" w:hAnsi="Arial" w:cs="Times New Roman"/>
          <w:color w:val="auto"/>
          <w:szCs w:val="28"/>
        </w:rPr>
        <w:t xml:space="preserve"> следующие изменения: </w:t>
      </w:r>
    </w:p>
    <w:p w:rsidR="00722587" w:rsidRPr="00853BC3" w:rsidRDefault="00722587" w:rsidP="00853BC3">
      <w:pPr>
        <w:widowControl/>
        <w:tabs>
          <w:tab w:val="left" w:pos="993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 xml:space="preserve">- пункт </w:t>
      </w:r>
      <w:r w:rsidR="000F2052" w:rsidRPr="00853BC3">
        <w:rPr>
          <w:rFonts w:ascii="Arial" w:hAnsi="Arial" w:cs="Times New Roman"/>
          <w:color w:val="auto"/>
          <w:szCs w:val="28"/>
        </w:rPr>
        <w:t>2.6.</w:t>
      </w:r>
      <w:r w:rsidRPr="00853BC3">
        <w:rPr>
          <w:rFonts w:ascii="Arial" w:hAnsi="Arial" w:cs="Times New Roman"/>
          <w:color w:val="auto"/>
          <w:szCs w:val="28"/>
        </w:rPr>
        <w:t xml:space="preserve"> Административного регламента изложить в следующей редакции:</w:t>
      </w:r>
    </w:p>
    <w:p w:rsidR="006C31C3" w:rsidRPr="00853BC3" w:rsidRDefault="00722587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«</w:t>
      </w:r>
      <w:r w:rsidR="000F2052" w:rsidRPr="00853BC3">
        <w:rPr>
          <w:rFonts w:ascii="Arial" w:hAnsi="Arial"/>
          <w:szCs w:val="28"/>
        </w:rPr>
        <w:t xml:space="preserve">2.6. </w:t>
      </w:r>
      <w:r w:rsidR="006C31C3" w:rsidRPr="00853BC3">
        <w:rPr>
          <w:rFonts w:ascii="Arial" w:hAnsi="Arial"/>
          <w:szCs w:val="28"/>
        </w:rPr>
        <w:t>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6C31C3" w:rsidRPr="00853BC3" w:rsidRDefault="006C31C3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6C31C3" w:rsidRPr="00853BC3" w:rsidRDefault="006C31C3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722587" w:rsidRPr="00853BC3" w:rsidRDefault="006C31C3" w:rsidP="00853BC3">
      <w:pPr>
        <w:keepNext/>
        <w:widowControl/>
        <w:tabs>
          <w:tab w:val="left" w:pos="2410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  <w:shd w:val="clear" w:color="auto" w:fill="FFFFFF"/>
        </w:rPr>
        <w:t>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лиц, указанных в </w:t>
      </w:r>
      <w:hyperlink r:id="rId5" w:anchor="block_1027" w:history="1">
        <w:r w:rsidRPr="00853BC3">
          <w:rPr>
            <w:rStyle w:val="a5"/>
            <w:rFonts w:ascii="Arial" w:hAnsi="Arial" w:cs="Times New Roman"/>
            <w:color w:val="auto"/>
            <w:szCs w:val="28"/>
            <w:u w:val="none"/>
            <w:shd w:val="clear" w:color="auto" w:fill="FFFFFF"/>
          </w:rPr>
          <w:t>пунктах 27</w:t>
        </w:r>
      </w:hyperlink>
      <w:r w:rsidRPr="00853BC3">
        <w:rPr>
          <w:rFonts w:ascii="Arial" w:hAnsi="Arial" w:cs="Times New Roman"/>
          <w:color w:val="auto"/>
          <w:szCs w:val="28"/>
          <w:shd w:val="clear" w:color="auto" w:fill="FFFFFF"/>
        </w:rPr>
        <w:t> и </w:t>
      </w:r>
      <w:hyperlink r:id="rId6" w:anchor="block_1029" w:history="1">
        <w:r w:rsidRPr="00853BC3">
          <w:rPr>
            <w:rStyle w:val="a5"/>
            <w:rFonts w:ascii="Arial" w:hAnsi="Arial" w:cs="Times New Roman"/>
            <w:color w:val="auto"/>
            <w:szCs w:val="28"/>
            <w:u w:val="none"/>
            <w:shd w:val="clear" w:color="auto" w:fill="FFFFFF"/>
          </w:rPr>
          <w:t>29</w:t>
        </w:r>
      </w:hyperlink>
      <w:r w:rsidRPr="00853BC3">
        <w:rPr>
          <w:rFonts w:ascii="Arial" w:hAnsi="Arial" w:cs="Times New Roman"/>
          <w:color w:val="auto"/>
          <w:szCs w:val="28"/>
          <w:shd w:val="clear" w:color="auto" w:fill="FFFFFF"/>
        </w:rPr>
        <w:t> Правил,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 </w:t>
      </w:r>
      <w:hyperlink r:id="rId7" w:tgtFrame="_blank" w:history="1">
        <w:r w:rsidRPr="00853BC3">
          <w:rPr>
            <w:rStyle w:val="a5"/>
            <w:rFonts w:ascii="Arial" w:hAnsi="Arial" w:cs="Times New Roman"/>
            <w:color w:val="auto"/>
            <w:szCs w:val="28"/>
            <w:u w:val="none"/>
            <w:shd w:val="clear" w:color="auto" w:fill="FFFFFF"/>
          </w:rPr>
          <w:t>портала</w:t>
        </w:r>
      </w:hyperlink>
      <w:r w:rsidRPr="00853BC3">
        <w:rPr>
          <w:rFonts w:ascii="Arial" w:hAnsi="Arial" w:cs="Times New Roman"/>
          <w:color w:val="auto"/>
          <w:szCs w:val="28"/>
          <w:shd w:val="clear" w:color="auto" w:fill="FFFFFF"/>
        </w:rPr>
        <w:t> адресной системы или единой системы межведомственного электронного взаимодействия.</w:t>
      </w:r>
      <w:r w:rsidR="00345BFD" w:rsidRPr="00853BC3">
        <w:rPr>
          <w:rFonts w:ascii="Arial" w:hAnsi="Arial" w:cs="Times New Roman"/>
          <w:color w:val="auto"/>
          <w:szCs w:val="28"/>
        </w:rPr>
        <w:t>»;</w:t>
      </w:r>
    </w:p>
    <w:p w:rsidR="00697D2A" w:rsidRPr="00853BC3" w:rsidRDefault="00697D2A" w:rsidP="00853BC3">
      <w:pPr>
        <w:widowControl/>
        <w:tabs>
          <w:tab w:val="left" w:pos="993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>- пункт 2.5. Административного регламента изложить в следующей редакции:</w:t>
      </w:r>
    </w:p>
    <w:p w:rsidR="00697D2A" w:rsidRPr="00853BC3" w:rsidRDefault="00697D2A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lastRenderedPageBreak/>
        <w:t>«2.5. Решение уполномоченного органа об аннулировании адреса объекта адресации содержит:</w:t>
      </w:r>
    </w:p>
    <w:p w:rsidR="00697D2A" w:rsidRPr="00853BC3" w:rsidRDefault="00697D2A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аннулируемый адрес объекта адресации;</w:t>
      </w:r>
    </w:p>
    <w:p w:rsidR="00697D2A" w:rsidRPr="00853BC3" w:rsidRDefault="00697D2A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уникальный номер аннулируемого адреса объекта адресации в государственном адресном реестре;</w:t>
      </w:r>
    </w:p>
    <w:p w:rsidR="00697D2A" w:rsidRPr="00853BC3" w:rsidRDefault="00697D2A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причину аннулирования адреса объекта адресации;</w:t>
      </w:r>
    </w:p>
    <w:p w:rsidR="00697D2A" w:rsidRPr="00853BC3" w:rsidRDefault="00697D2A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697D2A" w:rsidRPr="00853BC3" w:rsidRDefault="00697D2A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97D2A" w:rsidRPr="00853BC3" w:rsidRDefault="00697D2A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другие необходимые сведения, определенные уполномоченным органом.</w:t>
      </w:r>
    </w:p>
    <w:p w:rsidR="00697D2A" w:rsidRPr="00853BC3" w:rsidRDefault="00697D2A" w:rsidP="00853BC3">
      <w:pPr>
        <w:widowControl/>
        <w:tabs>
          <w:tab w:val="left" w:pos="993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>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адреса.»</w:t>
      </w:r>
      <w:r w:rsidR="00345BFD" w:rsidRPr="00853BC3">
        <w:rPr>
          <w:rFonts w:ascii="Arial" w:hAnsi="Arial" w:cs="Times New Roman"/>
          <w:color w:val="auto"/>
          <w:szCs w:val="28"/>
        </w:rPr>
        <w:t>;</w:t>
      </w:r>
    </w:p>
    <w:p w:rsidR="00697D2A" w:rsidRPr="00853BC3" w:rsidRDefault="00697D2A" w:rsidP="00853BC3">
      <w:pPr>
        <w:widowControl/>
        <w:tabs>
          <w:tab w:val="left" w:pos="993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 xml:space="preserve">- пункт </w:t>
      </w:r>
      <w:r w:rsidR="002E4940" w:rsidRPr="00853BC3">
        <w:rPr>
          <w:rFonts w:ascii="Arial" w:hAnsi="Arial" w:cs="Times New Roman"/>
          <w:color w:val="auto"/>
          <w:szCs w:val="28"/>
        </w:rPr>
        <w:t>2.5.1.</w:t>
      </w:r>
      <w:r w:rsidRPr="00853BC3">
        <w:rPr>
          <w:rFonts w:ascii="Arial" w:hAnsi="Arial" w:cs="Times New Roman"/>
          <w:color w:val="auto"/>
          <w:szCs w:val="28"/>
        </w:rPr>
        <w:t xml:space="preserve"> Административного регламента изложить в следующей редакции:</w:t>
      </w:r>
    </w:p>
    <w:p w:rsidR="002E4940" w:rsidRPr="00853BC3" w:rsidRDefault="002E4940" w:rsidP="00853BC3">
      <w:pPr>
        <w:keepNext/>
        <w:widowControl/>
        <w:tabs>
          <w:tab w:val="left" w:pos="2410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>«2.5.1. 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2E4940" w:rsidRPr="00853BC3" w:rsidRDefault="002E4940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 xml:space="preserve">Рекомендуемый образец формы решения о присвоении адреса объекту адресации </w:t>
      </w:r>
      <w:proofErr w:type="spellStart"/>
      <w:r w:rsidRPr="00853BC3">
        <w:rPr>
          <w:rFonts w:ascii="Arial" w:hAnsi="Arial"/>
          <w:szCs w:val="28"/>
        </w:rPr>
        <w:t>справочно</w:t>
      </w:r>
      <w:proofErr w:type="spellEnd"/>
      <w:r w:rsidRPr="00853BC3">
        <w:rPr>
          <w:rFonts w:ascii="Arial" w:hAnsi="Arial"/>
          <w:szCs w:val="28"/>
        </w:rPr>
        <w:t xml:space="preserve"> приведен в Приложении № 1 к настоящему Регламенту.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решения.</w:t>
      </w:r>
    </w:p>
    <w:p w:rsidR="002E4940" w:rsidRPr="00853BC3" w:rsidRDefault="002E4940" w:rsidP="00853BC3">
      <w:pPr>
        <w:keepNext/>
        <w:widowControl/>
        <w:tabs>
          <w:tab w:val="left" w:pos="2410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>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допускается.»</w:t>
      </w:r>
      <w:r w:rsidR="00345BFD" w:rsidRPr="00853BC3">
        <w:rPr>
          <w:rFonts w:ascii="Arial" w:hAnsi="Arial" w:cs="Times New Roman"/>
          <w:color w:val="auto"/>
          <w:szCs w:val="28"/>
        </w:rPr>
        <w:t>;</w:t>
      </w:r>
    </w:p>
    <w:p w:rsidR="002E4940" w:rsidRPr="00853BC3" w:rsidRDefault="002E4940" w:rsidP="00853BC3">
      <w:pPr>
        <w:widowControl/>
        <w:tabs>
          <w:tab w:val="left" w:pos="993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>- пункт 2.5.2. Административного регламента изложить в следующей редакции:</w:t>
      </w:r>
    </w:p>
    <w:p w:rsidR="002E4940" w:rsidRPr="00853BC3" w:rsidRDefault="002E4940" w:rsidP="00853BC3">
      <w:pPr>
        <w:keepNext/>
        <w:widowControl/>
        <w:tabs>
          <w:tab w:val="left" w:pos="2410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>«2.5.2. 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2E4940" w:rsidRPr="00853BC3" w:rsidRDefault="002E4940" w:rsidP="00853BC3">
      <w:pPr>
        <w:keepNext/>
        <w:widowControl/>
        <w:tabs>
          <w:tab w:val="left" w:pos="2410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 xml:space="preserve">Рекомендуемый образец формы решения об аннулировании адреса объекта адресации </w:t>
      </w:r>
      <w:proofErr w:type="spellStart"/>
      <w:r w:rsidRPr="00853BC3">
        <w:rPr>
          <w:rFonts w:ascii="Arial" w:hAnsi="Arial" w:cs="Times New Roman"/>
          <w:color w:val="auto"/>
          <w:szCs w:val="28"/>
        </w:rPr>
        <w:t>справочно</w:t>
      </w:r>
      <w:proofErr w:type="spellEnd"/>
      <w:r w:rsidRPr="00853BC3">
        <w:rPr>
          <w:rFonts w:ascii="Arial" w:hAnsi="Arial" w:cs="Times New Roman"/>
          <w:color w:val="auto"/>
          <w:szCs w:val="28"/>
        </w:rPr>
        <w:t xml:space="preserve"> приведен в Приложении № 1 к настоящему Регламенту.</w:t>
      </w:r>
    </w:p>
    <w:p w:rsidR="002E4940" w:rsidRPr="00853BC3" w:rsidRDefault="002E4940" w:rsidP="00853BC3">
      <w:pPr>
        <w:keepNext/>
        <w:widowControl/>
        <w:tabs>
          <w:tab w:val="left" w:pos="2410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>Окончательным результатом предоставления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системе».</w:t>
      </w:r>
    </w:p>
    <w:p w:rsidR="00697D2A" w:rsidRPr="00853BC3" w:rsidRDefault="002E4940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  <w:shd w:val="clear" w:color="auto" w:fill="FFFFFF"/>
        </w:rPr>
        <w:t>Датой присвоения объекту адресации адреса, изменения или аннулирования его адреса признается дата размещения сведений об адресе объекта адресации в государственном адресном реестре.</w:t>
      </w:r>
    </w:p>
    <w:p w:rsidR="006C31C3" w:rsidRPr="00853BC3" w:rsidRDefault="006C31C3" w:rsidP="00853BC3">
      <w:pPr>
        <w:widowControl/>
        <w:tabs>
          <w:tab w:val="left" w:pos="993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>- пункт 3.5. Административного регламента изложить в следующей редакции:</w:t>
      </w:r>
    </w:p>
    <w:p w:rsidR="006C31C3" w:rsidRPr="00853BC3" w:rsidRDefault="006C31C3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«3.5. 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8" w:anchor="block_2000" w:history="1">
        <w:r w:rsidRPr="00853BC3">
          <w:rPr>
            <w:rStyle w:val="a5"/>
            <w:rFonts w:ascii="Arial" w:hAnsi="Arial"/>
            <w:color w:val="auto"/>
            <w:szCs w:val="28"/>
            <w:u w:val="none"/>
          </w:rPr>
          <w:t>решение</w:t>
        </w:r>
      </w:hyperlink>
      <w:r w:rsidRPr="00853BC3">
        <w:rPr>
          <w:rFonts w:ascii="Arial" w:hAnsi="Arial"/>
          <w:szCs w:val="28"/>
        </w:rPr>
        <w:t xml:space="preserve"> об отказе в таком присвоении или </w:t>
      </w:r>
      <w:r w:rsidRPr="00853BC3">
        <w:rPr>
          <w:rFonts w:ascii="Arial" w:hAnsi="Arial"/>
          <w:szCs w:val="28"/>
        </w:rPr>
        <w:lastRenderedPageBreak/>
        <w:t>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6C31C3" w:rsidRPr="00853BC3" w:rsidRDefault="006C31C3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9" w:tgtFrame="_blank" w:history="1">
        <w:r w:rsidRPr="00853BC3">
          <w:rPr>
            <w:rStyle w:val="a5"/>
            <w:rFonts w:ascii="Arial" w:hAnsi="Arial"/>
            <w:color w:val="auto"/>
            <w:szCs w:val="28"/>
            <w:u w:val="none"/>
          </w:rPr>
          <w:t>единого портала</w:t>
        </w:r>
      </w:hyperlink>
      <w:r w:rsidRPr="00853BC3">
        <w:rPr>
          <w:rFonts w:ascii="Arial" w:hAnsi="Arial"/>
          <w:szCs w:val="28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10" w:anchor="block_1037" w:history="1">
        <w:r w:rsidRPr="00853BC3">
          <w:rPr>
            <w:rStyle w:val="a5"/>
            <w:rFonts w:ascii="Arial" w:hAnsi="Arial"/>
            <w:color w:val="auto"/>
            <w:szCs w:val="28"/>
            <w:u w:val="none"/>
          </w:rPr>
          <w:t>пунктах 37</w:t>
        </w:r>
      </w:hyperlink>
      <w:r w:rsidRPr="00853BC3">
        <w:rPr>
          <w:rFonts w:ascii="Arial" w:hAnsi="Arial"/>
          <w:szCs w:val="28"/>
        </w:rPr>
        <w:t> и </w:t>
      </w:r>
      <w:hyperlink r:id="rId11" w:anchor="block_1038" w:history="1">
        <w:r w:rsidRPr="00853BC3">
          <w:rPr>
            <w:rStyle w:val="a5"/>
            <w:rFonts w:ascii="Arial" w:hAnsi="Arial"/>
            <w:color w:val="auto"/>
            <w:szCs w:val="28"/>
            <w:u w:val="none"/>
          </w:rPr>
          <w:t>38</w:t>
        </w:r>
      </w:hyperlink>
      <w:r w:rsidRPr="00853BC3">
        <w:rPr>
          <w:rFonts w:ascii="Arial" w:hAnsi="Arial"/>
          <w:szCs w:val="28"/>
        </w:rPr>
        <w:t>  Правил;</w:t>
      </w:r>
    </w:p>
    <w:p w:rsidR="006C31C3" w:rsidRPr="00853BC3" w:rsidRDefault="006C31C3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12" w:anchor="block_1037" w:history="1">
        <w:r w:rsidRPr="00853BC3">
          <w:rPr>
            <w:rStyle w:val="a5"/>
            <w:rFonts w:ascii="Arial" w:hAnsi="Arial"/>
            <w:color w:val="auto"/>
            <w:szCs w:val="28"/>
            <w:u w:val="none"/>
          </w:rPr>
          <w:t>пунктами 37</w:t>
        </w:r>
      </w:hyperlink>
      <w:r w:rsidRPr="00853BC3">
        <w:rPr>
          <w:rFonts w:ascii="Arial" w:hAnsi="Arial"/>
          <w:szCs w:val="28"/>
        </w:rPr>
        <w:t> и </w:t>
      </w:r>
      <w:hyperlink r:id="rId13" w:anchor="block_1038" w:history="1">
        <w:r w:rsidRPr="00853BC3">
          <w:rPr>
            <w:rStyle w:val="a5"/>
            <w:rFonts w:ascii="Arial" w:hAnsi="Arial"/>
            <w:color w:val="auto"/>
            <w:szCs w:val="28"/>
            <w:u w:val="none"/>
          </w:rPr>
          <w:t>38</w:t>
        </w:r>
      </w:hyperlink>
      <w:r w:rsidRPr="00853BC3">
        <w:rPr>
          <w:rFonts w:ascii="Arial" w:hAnsi="Arial"/>
          <w:szCs w:val="28"/>
        </w:rPr>
        <w:t>  Правил срока посредством почтового отправления по указанному в заявлении почтовому адресу.</w:t>
      </w:r>
    </w:p>
    <w:p w:rsidR="006C31C3" w:rsidRPr="00853BC3" w:rsidRDefault="006C31C3" w:rsidP="00853BC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853BC3">
        <w:rPr>
          <w:rFonts w:ascii="Arial" w:hAnsi="Arial"/>
          <w:szCs w:val="28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4" w:anchor="block_1037" w:history="1">
        <w:r w:rsidRPr="00853BC3">
          <w:rPr>
            <w:rStyle w:val="a5"/>
            <w:rFonts w:ascii="Arial" w:hAnsi="Arial"/>
            <w:color w:val="auto"/>
            <w:szCs w:val="28"/>
            <w:u w:val="none"/>
          </w:rPr>
          <w:t>пунктами 37</w:t>
        </w:r>
      </w:hyperlink>
      <w:r w:rsidRPr="00853BC3">
        <w:rPr>
          <w:rFonts w:ascii="Arial" w:hAnsi="Arial"/>
          <w:szCs w:val="28"/>
        </w:rPr>
        <w:t> и </w:t>
      </w:r>
      <w:hyperlink r:id="rId15" w:anchor="block_1038" w:history="1">
        <w:r w:rsidRPr="00853BC3">
          <w:rPr>
            <w:rStyle w:val="a5"/>
            <w:rFonts w:ascii="Arial" w:hAnsi="Arial"/>
            <w:color w:val="auto"/>
            <w:szCs w:val="28"/>
            <w:u w:val="none"/>
          </w:rPr>
          <w:t>38</w:t>
        </w:r>
      </w:hyperlink>
      <w:r w:rsidRPr="00853BC3">
        <w:rPr>
          <w:rFonts w:ascii="Arial" w:hAnsi="Arial"/>
          <w:szCs w:val="28"/>
        </w:rPr>
        <w:t>  Правил.»</w:t>
      </w:r>
    </w:p>
    <w:p w:rsidR="00722587" w:rsidRPr="00853BC3" w:rsidRDefault="00722587" w:rsidP="00853BC3">
      <w:pPr>
        <w:keepNext/>
        <w:widowControl/>
        <w:tabs>
          <w:tab w:val="left" w:pos="2410"/>
        </w:tabs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 xml:space="preserve">2. Настоящее постановление подлежит обнародованию на официальном сайте администрации в сети интернет </w:t>
      </w:r>
      <w:r w:rsidRPr="00853BC3">
        <w:rPr>
          <w:rFonts w:ascii="Arial" w:hAnsi="Arial" w:cs="Times New Roman"/>
          <w:color w:val="auto"/>
          <w:szCs w:val="28"/>
          <w:lang w:val="en-US"/>
        </w:rPr>
        <w:t>https</w:t>
      </w:r>
      <w:r w:rsidRPr="00853BC3">
        <w:rPr>
          <w:rFonts w:ascii="Arial" w:hAnsi="Arial" w:cs="Times New Roman"/>
          <w:color w:val="auto"/>
          <w:szCs w:val="28"/>
        </w:rPr>
        <w:t>://</w:t>
      </w:r>
      <w:proofErr w:type="spellStart"/>
      <w:r w:rsidRPr="00853BC3">
        <w:rPr>
          <w:rFonts w:ascii="Arial" w:hAnsi="Arial" w:cs="Times New Roman"/>
          <w:color w:val="auto"/>
          <w:szCs w:val="28"/>
          <w:lang w:val="en-US"/>
        </w:rPr>
        <w:t>orlovskij</w:t>
      </w:r>
      <w:proofErr w:type="spellEnd"/>
      <w:r w:rsidRPr="00853BC3">
        <w:rPr>
          <w:rFonts w:ascii="Arial" w:hAnsi="Arial" w:cs="Times New Roman"/>
          <w:color w:val="auto"/>
          <w:szCs w:val="28"/>
        </w:rPr>
        <w:t>-</w:t>
      </w:r>
      <w:r w:rsidRPr="00853BC3">
        <w:rPr>
          <w:rFonts w:ascii="Arial" w:hAnsi="Arial" w:cs="Times New Roman"/>
          <w:color w:val="auto"/>
          <w:szCs w:val="28"/>
          <w:lang w:val="en-US"/>
        </w:rPr>
        <w:t>r</w:t>
      </w:r>
      <w:r w:rsidRPr="00853BC3">
        <w:rPr>
          <w:rFonts w:ascii="Arial" w:hAnsi="Arial" w:cs="Times New Roman"/>
          <w:color w:val="auto"/>
          <w:szCs w:val="28"/>
        </w:rPr>
        <w:t>22.</w:t>
      </w:r>
      <w:proofErr w:type="spellStart"/>
      <w:r w:rsidRPr="00853BC3">
        <w:rPr>
          <w:rFonts w:ascii="Arial" w:hAnsi="Arial" w:cs="Times New Roman"/>
          <w:color w:val="auto"/>
          <w:szCs w:val="28"/>
          <w:lang w:val="en-US"/>
        </w:rPr>
        <w:t>gosweb</w:t>
      </w:r>
      <w:proofErr w:type="spellEnd"/>
      <w:r w:rsidRPr="00853BC3">
        <w:rPr>
          <w:rFonts w:ascii="Arial" w:hAnsi="Arial" w:cs="Times New Roman"/>
          <w:color w:val="auto"/>
          <w:szCs w:val="28"/>
        </w:rPr>
        <w:t>.</w:t>
      </w:r>
      <w:proofErr w:type="spellStart"/>
      <w:r w:rsidRPr="00853BC3">
        <w:rPr>
          <w:rFonts w:ascii="Arial" w:hAnsi="Arial" w:cs="Times New Roman"/>
          <w:color w:val="auto"/>
          <w:szCs w:val="28"/>
          <w:lang w:val="en-US"/>
        </w:rPr>
        <w:t>gosuslugi</w:t>
      </w:r>
      <w:proofErr w:type="spellEnd"/>
      <w:r w:rsidRPr="00853BC3">
        <w:rPr>
          <w:rFonts w:ascii="Arial" w:hAnsi="Arial" w:cs="Times New Roman"/>
          <w:color w:val="auto"/>
          <w:szCs w:val="28"/>
        </w:rPr>
        <w:t>.</w:t>
      </w:r>
      <w:proofErr w:type="spellStart"/>
      <w:r w:rsidRPr="00853BC3">
        <w:rPr>
          <w:rFonts w:ascii="Arial" w:hAnsi="Arial" w:cs="Times New Roman"/>
          <w:color w:val="auto"/>
          <w:szCs w:val="28"/>
          <w:lang w:val="en-US"/>
        </w:rPr>
        <w:t>ru</w:t>
      </w:r>
      <w:proofErr w:type="spellEnd"/>
    </w:p>
    <w:p w:rsidR="00722587" w:rsidRPr="00853BC3" w:rsidRDefault="00722587" w:rsidP="00853BC3">
      <w:pPr>
        <w:widowControl/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</w:rPr>
        <w:t>3. Контроль исполнения настоящего постановления оставляю за собой.</w:t>
      </w:r>
    </w:p>
    <w:p w:rsidR="0076609C" w:rsidRPr="00853BC3" w:rsidRDefault="0076609C" w:rsidP="00853BC3">
      <w:pPr>
        <w:widowControl/>
        <w:ind w:firstLine="709"/>
        <w:jc w:val="both"/>
        <w:rPr>
          <w:rFonts w:ascii="Arial" w:hAnsi="Arial" w:cs="Times New Roman"/>
          <w:color w:val="auto"/>
          <w:szCs w:val="28"/>
        </w:rPr>
      </w:pPr>
    </w:p>
    <w:p w:rsidR="00722587" w:rsidRPr="00853BC3" w:rsidRDefault="00722587" w:rsidP="00853BC3">
      <w:pPr>
        <w:widowControl/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853BC3">
        <w:rPr>
          <w:rFonts w:ascii="Arial" w:hAnsi="Arial" w:cs="Times New Roman"/>
          <w:color w:val="auto"/>
          <w:szCs w:val="28"/>
          <w:lang w:eastAsia="en-US"/>
        </w:rPr>
        <w:t>Глава сельсовета</w:t>
      </w:r>
      <w:r w:rsidR="00853BC3">
        <w:rPr>
          <w:rFonts w:ascii="Arial" w:hAnsi="Arial" w:cs="Times New Roman"/>
          <w:color w:val="auto"/>
          <w:szCs w:val="28"/>
          <w:lang w:eastAsia="en-US"/>
        </w:rPr>
        <w:t xml:space="preserve">   </w:t>
      </w:r>
      <w:bookmarkStart w:id="0" w:name="_GoBack"/>
      <w:bookmarkEnd w:id="0"/>
      <w:r w:rsidRPr="00853BC3">
        <w:rPr>
          <w:rFonts w:ascii="Arial" w:hAnsi="Arial" w:cs="Times New Roman"/>
          <w:color w:val="auto"/>
          <w:szCs w:val="28"/>
          <w:lang w:eastAsia="en-US"/>
        </w:rPr>
        <w:t>А.Ю. Даниленко</w:t>
      </w:r>
    </w:p>
    <w:p w:rsidR="00722587" w:rsidRPr="00853BC3" w:rsidRDefault="00722587" w:rsidP="00853BC3">
      <w:pPr>
        <w:widowControl/>
        <w:ind w:firstLine="709"/>
        <w:jc w:val="both"/>
        <w:rPr>
          <w:rFonts w:ascii="Arial" w:hAnsi="Arial" w:cs="Times New Roman"/>
          <w:color w:val="auto"/>
          <w:szCs w:val="28"/>
        </w:rPr>
      </w:pPr>
    </w:p>
    <w:p w:rsidR="00CC4121" w:rsidRPr="00853BC3" w:rsidRDefault="00CC4121" w:rsidP="00853BC3">
      <w:pPr>
        <w:widowControl/>
        <w:ind w:firstLine="709"/>
        <w:jc w:val="both"/>
        <w:rPr>
          <w:rFonts w:ascii="Arial" w:hAnsi="Arial" w:cs="Times New Roman"/>
          <w:color w:val="auto"/>
          <w:szCs w:val="28"/>
        </w:rPr>
      </w:pPr>
    </w:p>
    <w:sectPr w:rsidR="00CC4121" w:rsidRPr="00853BC3" w:rsidSect="00853BC3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C2D"/>
    <w:multiLevelType w:val="hybridMultilevel"/>
    <w:tmpl w:val="087E2EFC"/>
    <w:lvl w:ilvl="0" w:tplc="7F5C73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1DC5B40"/>
    <w:multiLevelType w:val="multilevel"/>
    <w:tmpl w:val="59709476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74"/>
    <w:rsid w:val="000F2052"/>
    <w:rsid w:val="002E4940"/>
    <w:rsid w:val="00345BFD"/>
    <w:rsid w:val="00697D2A"/>
    <w:rsid w:val="006C31C3"/>
    <w:rsid w:val="00722587"/>
    <w:rsid w:val="0076609C"/>
    <w:rsid w:val="007F7EA3"/>
    <w:rsid w:val="00853BC3"/>
    <w:rsid w:val="00CC4121"/>
    <w:rsid w:val="00CF6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9A5F"/>
  <w15:chartTrackingRefBased/>
  <w15:docId w15:val="{2029F8BC-B4DD-4A8D-8E3E-26354BED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258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2258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22587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72258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4">
    <w:name w:val="List Paragraph"/>
    <w:basedOn w:val="a"/>
    <w:uiPriority w:val="34"/>
    <w:qFormat/>
    <w:rsid w:val="000F2052"/>
    <w:pPr>
      <w:ind w:left="720"/>
      <w:contextualSpacing/>
    </w:pPr>
  </w:style>
  <w:style w:type="paragraph" w:customStyle="1" w:styleId="s1">
    <w:name w:val="s_1"/>
    <w:basedOn w:val="a"/>
    <w:rsid w:val="006C31C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5">
    <w:name w:val="Hyperlink"/>
    <w:basedOn w:val="a0"/>
    <w:uiPriority w:val="99"/>
    <w:semiHidden/>
    <w:unhideWhenUsed/>
    <w:rsid w:val="006C31C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6609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09C"/>
    <w:rPr>
      <w:rFonts w:ascii="Segoe UI" w:eastAsia="Tahoma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65886/f7ee959fd36b5699076b35abf4f52c5c/" TargetMode="External"/><Relationship Id="rId13" Type="http://schemas.openxmlformats.org/officeDocument/2006/relationships/hyperlink" Target="https://base.garant.ru/70803770/2e3ba6a97869168fcfb5c941ab0ad113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as.nalog.ru/" TargetMode="External"/><Relationship Id="rId12" Type="http://schemas.openxmlformats.org/officeDocument/2006/relationships/hyperlink" Target="https://base.garant.ru/70803770/2e3ba6a97869168fcfb5c941ab0ad11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03770/2e3ba6a97869168fcfb5c941ab0ad113/" TargetMode="External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hyperlink" Target="https://base.garant.ru/70803770/2e3ba6a97869168fcfb5c941ab0ad113/" TargetMode="External"/><Relationship Id="rId15" Type="http://schemas.openxmlformats.org/officeDocument/2006/relationships/hyperlink" Target="https://base.garant.ru/70803770/2e3ba6a97869168fcfb5c941ab0ad113/" TargetMode="External"/><Relationship Id="rId10" Type="http://schemas.openxmlformats.org/officeDocument/2006/relationships/hyperlink" Target="https://base.garant.ru/70803770/2e3ba6a97869168fcfb5c941ab0ad11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" TargetMode="External"/><Relationship Id="rId14" Type="http://schemas.openxmlformats.org/officeDocument/2006/relationships/hyperlink" Target="https://base.garant.ru/70803770/2e3ba6a97869168fcfb5c941ab0ad1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6</cp:revision>
  <cp:lastPrinted>2024-12-19T05:07:00Z</cp:lastPrinted>
  <dcterms:created xsi:type="dcterms:W3CDTF">2024-12-19T03:00:00Z</dcterms:created>
  <dcterms:modified xsi:type="dcterms:W3CDTF">2024-12-19T08:18:00Z</dcterms:modified>
</cp:coreProperties>
</file>