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72" w:rsidRPr="00C87D5A" w:rsidRDefault="001B0272" w:rsidP="00C87D5A">
      <w:pPr>
        <w:pStyle w:val="ConsTitle"/>
        <w:widowControl/>
        <w:spacing w:line="300" w:lineRule="auto"/>
        <w:ind w:right="0" w:firstLine="709"/>
        <w:jc w:val="center"/>
        <w:rPr>
          <w:color w:val="000000" w:themeColor="text1"/>
          <w:sz w:val="24"/>
          <w:szCs w:val="28"/>
        </w:rPr>
      </w:pPr>
      <w:r w:rsidRPr="00C87D5A">
        <w:rPr>
          <w:color w:val="000000" w:themeColor="text1"/>
          <w:sz w:val="24"/>
          <w:szCs w:val="28"/>
        </w:rPr>
        <w:t>ОРЛОВСКИЙ СЕЛЬСКИЙ СОВЕТ ДЕПУТАТОВ</w:t>
      </w:r>
    </w:p>
    <w:p w:rsidR="001B0272" w:rsidRPr="00C87D5A" w:rsidRDefault="001B0272" w:rsidP="00C87D5A">
      <w:pPr>
        <w:pStyle w:val="ConsTitle"/>
        <w:widowControl/>
        <w:spacing w:line="300" w:lineRule="auto"/>
        <w:ind w:right="0" w:firstLine="709"/>
        <w:jc w:val="center"/>
        <w:rPr>
          <w:color w:val="000000" w:themeColor="text1"/>
          <w:sz w:val="24"/>
          <w:szCs w:val="28"/>
        </w:rPr>
      </w:pPr>
      <w:r w:rsidRPr="00C87D5A">
        <w:rPr>
          <w:color w:val="000000" w:themeColor="text1"/>
          <w:sz w:val="24"/>
          <w:szCs w:val="28"/>
        </w:rPr>
        <w:t>НЕМЕЦКОГО НАЦИОНАЛЬНОГО РАЙОНА</w:t>
      </w:r>
    </w:p>
    <w:p w:rsidR="001B0272" w:rsidRPr="00C87D5A" w:rsidRDefault="001B0272" w:rsidP="00C87D5A">
      <w:pPr>
        <w:pStyle w:val="ConsTitle"/>
        <w:widowControl/>
        <w:spacing w:line="300" w:lineRule="auto"/>
        <w:ind w:right="0" w:firstLine="709"/>
        <w:jc w:val="center"/>
        <w:rPr>
          <w:color w:val="000000" w:themeColor="text1"/>
          <w:sz w:val="24"/>
          <w:szCs w:val="28"/>
        </w:rPr>
      </w:pPr>
      <w:r w:rsidRPr="00C87D5A">
        <w:rPr>
          <w:color w:val="000000" w:themeColor="text1"/>
          <w:sz w:val="24"/>
          <w:szCs w:val="28"/>
        </w:rPr>
        <w:t>АЛТАЙСКОГО КРАЯ</w:t>
      </w:r>
    </w:p>
    <w:p w:rsidR="001B0272" w:rsidRDefault="001B0272" w:rsidP="00C87D5A">
      <w:pPr>
        <w:pStyle w:val="ConsTitle"/>
        <w:widowControl/>
        <w:spacing w:line="300" w:lineRule="auto"/>
        <w:ind w:right="0" w:firstLine="709"/>
        <w:jc w:val="center"/>
        <w:rPr>
          <w:color w:val="000000" w:themeColor="text1"/>
          <w:sz w:val="24"/>
          <w:szCs w:val="28"/>
        </w:rPr>
      </w:pPr>
    </w:p>
    <w:p w:rsidR="00C87D5A" w:rsidRPr="00C87D5A" w:rsidRDefault="00C87D5A" w:rsidP="00C87D5A">
      <w:pPr>
        <w:pStyle w:val="ConsTitle"/>
        <w:widowControl/>
        <w:spacing w:line="300" w:lineRule="auto"/>
        <w:ind w:right="0" w:firstLine="709"/>
        <w:jc w:val="center"/>
        <w:rPr>
          <w:color w:val="000000" w:themeColor="text1"/>
          <w:sz w:val="24"/>
          <w:szCs w:val="28"/>
        </w:rPr>
      </w:pPr>
    </w:p>
    <w:p w:rsidR="001B0272" w:rsidRPr="00C87D5A" w:rsidRDefault="001B0272" w:rsidP="00C87D5A">
      <w:pPr>
        <w:pStyle w:val="ConsTitle"/>
        <w:widowControl/>
        <w:spacing w:line="300" w:lineRule="auto"/>
        <w:ind w:right="0" w:firstLine="709"/>
        <w:jc w:val="center"/>
        <w:rPr>
          <w:color w:val="000000" w:themeColor="text1"/>
          <w:sz w:val="24"/>
          <w:szCs w:val="28"/>
        </w:rPr>
      </w:pPr>
      <w:r w:rsidRPr="00C87D5A">
        <w:rPr>
          <w:color w:val="000000" w:themeColor="text1"/>
          <w:sz w:val="24"/>
          <w:szCs w:val="28"/>
        </w:rPr>
        <w:t>РЕШЕНИЕ</w:t>
      </w:r>
    </w:p>
    <w:p w:rsidR="001B0272" w:rsidRDefault="001B0272" w:rsidP="00C87D5A">
      <w:pPr>
        <w:pStyle w:val="ConsTitle"/>
        <w:widowControl/>
        <w:spacing w:line="300" w:lineRule="auto"/>
        <w:ind w:right="0" w:firstLine="709"/>
        <w:jc w:val="both"/>
        <w:rPr>
          <w:color w:val="000000" w:themeColor="text1"/>
          <w:sz w:val="24"/>
          <w:szCs w:val="28"/>
        </w:rPr>
      </w:pPr>
    </w:p>
    <w:p w:rsidR="00C87D5A" w:rsidRPr="00C87D5A" w:rsidRDefault="00C87D5A" w:rsidP="00C87D5A">
      <w:pPr>
        <w:pStyle w:val="ConsTitle"/>
        <w:widowControl/>
        <w:spacing w:line="300" w:lineRule="auto"/>
        <w:ind w:right="0" w:firstLine="709"/>
        <w:jc w:val="both"/>
        <w:rPr>
          <w:color w:val="000000" w:themeColor="text1"/>
          <w:sz w:val="24"/>
          <w:szCs w:val="28"/>
        </w:rPr>
      </w:pPr>
    </w:p>
    <w:p w:rsidR="001B0272" w:rsidRPr="00C87D5A" w:rsidRDefault="008231D7" w:rsidP="00C87D5A">
      <w:pPr>
        <w:pStyle w:val="ConsTitle"/>
        <w:widowControl/>
        <w:spacing w:line="300" w:lineRule="auto"/>
        <w:ind w:right="0" w:firstLine="709"/>
        <w:jc w:val="center"/>
        <w:rPr>
          <w:bCs/>
          <w:color w:val="000000" w:themeColor="text1"/>
          <w:sz w:val="24"/>
          <w:szCs w:val="28"/>
        </w:rPr>
      </w:pPr>
      <w:r w:rsidRPr="00C87D5A">
        <w:rPr>
          <w:bCs/>
          <w:color w:val="000000" w:themeColor="text1"/>
          <w:sz w:val="24"/>
          <w:szCs w:val="28"/>
        </w:rPr>
        <w:t>14.11.2024</w:t>
      </w:r>
      <w:r w:rsidR="00C87D5A">
        <w:rPr>
          <w:bCs/>
          <w:color w:val="000000" w:themeColor="text1"/>
          <w:sz w:val="24"/>
          <w:szCs w:val="28"/>
        </w:rPr>
        <w:t xml:space="preserve">                 </w:t>
      </w:r>
      <w:r w:rsidR="001B0272" w:rsidRPr="00C87D5A">
        <w:rPr>
          <w:bCs/>
          <w:color w:val="000000" w:themeColor="text1"/>
          <w:sz w:val="24"/>
          <w:szCs w:val="28"/>
        </w:rPr>
        <w:t xml:space="preserve">       </w:t>
      </w:r>
      <w:r w:rsidR="00C87D5A">
        <w:rPr>
          <w:bCs/>
          <w:color w:val="000000" w:themeColor="text1"/>
          <w:sz w:val="24"/>
          <w:szCs w:val="28"/>
        </w:rPr>
        <w:t xml:space="preserve">                                                                </w:t>
      </w:r>
      <w:r w:rsidR="001B0272" w:rsidRPr="00C87D5A">
        <w:rPr>
          <w:bCs/>
          <w:color w:val="000000" w:themeColor="text1"/>
          <w:sz w:val="24"/>
          <w:szCs w:val="28"/>
        </w:rPr>
        <w:t xml:space="preserve">        № </w:t>
      </w:r>
      <w:r w:rsidRPr="00C87D5A">
        <w:rPr>
          <w:bCs/>
          <w:color w:val="000000" w:themeColor="text1"/>
          <w:sz w:val="24"/>
          <w:szCs w:val="28"/>
        </w:rPr>
        <w:t>15</w:t>
      </w:r>
      <w:r w:rsidR="001B0272" w:rsidRPr="00C87D5A">
        <w:rPr>
          <w:bCs/>
          <w:color w:val="000000" w:themeColor="text1"/>
          <w:sz w:val="24"/>
          <w:szCs w:val="28"/>
        </w:rPr>
        <w:t xml:space="preserve">                                    </w:t>
      </w:r>
      <w:bookmarkStart w:id="0" w:name="_GoBack"/>
      <w:bookmarkEnd w:id="0"/>
      <w:r w:rsidR="001B0272" w:rsidRPr="00C87D5A">
        <w:rPr>
          <w:bCs/>
          <w:color w:val="000000" w:themeColor="text1"/>
          <w:sz w:val="24"/>
          <w:szCs w:val="28"/>
        </w:rPr>
        <w:t>с. Орлово</w:t>
      </w: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0"/>
        </w:rPr>
      </w:pPr>
    </w:p>
    <w:p w:rsidR="00C87D5A" w:rsidRDefault="00C87D5A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C87D5A" w:rsidRPr="00C87D5A" w:rsidRDefault="00C87D5A" w:rsidP="00C87D5A">
      <w:pPr>
        <w:spacing w:line="300" w:lineRule="auto"/>
        <w:ind w:firstLine="709"/>
        <w:jc w:val="center"/>
        <w:rPr>
          <w:rFonts w:ascii="Arial" w:hAnsi="Arial"/>
          <w:b/>
          <w:color w:val="000000" w:themeColor="text1"/>
          <w:szCs w:val="28"/>
          <w:lang w:eastAsia="en-US"/>
        </w:rPr>
      </w:pPr>
      <w:r w:rsidRPr="00C87D5A">
        <w:rPr>
          <w:rFonts w:ascii="Arial" w:hAnsi="Arial"/>
          <w:b/>
          <w:color w:val="000000" w:themeColor="text1"/>
          <w:szCs w:val="28"/>
          <w:lang w:eastAsia="en-US"/>
        </w:rPr>
        <w:t>О налоге на имущество физических лиц на территории</w:t>
      </w:r>
    </w:p>
    <w:p w:rsidR="00C87D5A" w:rsidRPr="00C87D5A" w:rsidRDefault="00C87D5A" w:rsidP="00C87D5A">
      <w:pPr>
        <w:spacing w:line="300" w:lineRule="auto"/>
        <w:ind w:firstLine="709"/>
        <w:jc w:val="center"/>
        <w:rPr>
          <w:rFonts w:ascii="Arial" w:hAnsi="Arial"/>
          <w:b/>
          <w:color w:val="000000" w:themeColor="text1"/>
          <w:szCs w:val="28"/>
          <w:lang w:eastAsia="en-US"/>
        </w:rPr>
      </w:pPr>
      <w:r w:rsidRPr="00C87D5A">
        <w:rPr>
          <w:rFonts w:ascii="Arial" w:hAnsi="Arial"/>
          <w:b/>
          <w:color w:val="000000" w:themeColor="text1"/>
          <w:szCs w:val="28"/>
          <w:lang w:eastAsia="en-US"/>
        </w:rPr>
        <w:t>муниципального образования сельское поселение Орловский сельсовет</w:t>
      </w:r>
      <w:r>
        <w:rPr>
          <w:rFonts w:ascii="Arial" w:hAnsi="Arial"/>
          <w:b/>
          <w:color w:val="000000" w:themeColor="text1"/>
          <w:szCs w:val="28"/>
          <w:lang w:eastAsia="en-US"/>
        </w:rPr>
        <w:t xml:space="preserve"> </w:t>
      </w:r>
      <w:r w:rsidRPr="00C87D5A">
        <w:rPr>
          <w:rFonts w:ascii="Arial" w:hAnsi="Arial"/>
          <w:b/>
          <w:color w:val="000000" w:themeColor="text1"/>
          <w:szCs w:val="28"/>
          <w:lang w:eastAsia="en-US"/>
        </w:rPr>
        <w:t>Немецкого национального района</w:t>
      </w:r>
    </w:p>
    <w:p w:rsidR="00C87D5A" w:rsidRPr="00C87D5A" w:rsidRDefault="00C87D5A" w:rsidP="00C87D5A">
      <w:pPr>
        <w:spacing w:line="300" w:lineRule="auto"/>
        <w:ind w:firstLine="709"/>
        <w:jc w:val="center"/>
        <w:rPr>
          <w:rFonts w:ascii="Arial" w:hAnsi="Arial"/>
          <w:b/>
          <w:color w:val="000000" w:themeColor="text1"/>
          <w:szCs w:val="28"/>
          <w:lang w:eastAsia="en-US"/>
        </w:rPr>
      </w:pPr>
      <w:r w:rsidRPr="00C87D5A">
        <w:rPr>
          <w:rFonts w:ascii="Arial" w:hAnsi="Arial"/>
          <w:b/>
          <w:color w:val="000000" w:themeColor="text1"/>
          <w:szCs w:val="28"/>
          <w:lang w:eastAsia="en-US"/>
        </w:rPr>
        <w:t>Алтайского края</w:t>
      </w:r>
    </w:p>
    <w:p w:rsidR="00C87D5A" w:rsidRDefault="00C87D5A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  <w:lang w:eastAsia="en-US"/>
        </w:rPr>
      </w:pPr>
    </w:p>
    <w:p w:rsidR="00C87D5A" w:rsidRPr="00C87D5A" w:rsidRDefault="00C87D5A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кодека РФ,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Орловский сельский Совет депутатов</w:t>
      </w:r>
      <w:r w:rsidR="00C87D5A">
        <w:rPr>
          <w:rFonts w:ascii="Arial" w:hAnsi="Arial"/>
          <w:color w:val="000000" w:themeColor="text1"/>
          <w:szCs w:val="28"/>
        </w:rPr>
        <w:t xml:space="preserve"> </w:t>
      </w:r>
      <w:r w:rsidRPr="00C87D5A">
        <w:rPr>
          <w:rFonts w:ascii="Arial" w:hAnsi="Arial"/>
          <w:color w:val="000000" w:themeColor="text1"/>
          <w:szCs w:val="28"/>
        </w:rPr>
        <w:t>РЕШИЛ:</w:t>
      </w:r>
    </w:p>
    <w:p w:rsidR="001B0272" w:rsidRPr="00C87D5A" w:rsidRDefault="001B0272" w:rsidP="00C87D5A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Установить и ввести в действие с 1 января 2025 года на территории муниципального образования сельское поселение Орловский сельсовет Немецкого национального района Алтайского края налог на имущество физических лиц (далее – налог).</w:t>
      </w:r>
    </w:p>
    <w:p w:rsidR="001B0272" w:rsidRPr="00C87D5A" w:rsidRDefault="001B0272" w:rsidP="00C87D5A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 xml:space="preserve">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</w:t>
      </w:r>
      <w:proofErr w:type="gramStart"/>
      <w:r w:rsidRPr="00C87D5A">
        <w:rPr>
          <w:rFonts w:ascii="Arial" w:hAnsi="Arial"/>
          <w:color w:val="000000" w:themeColor="text1"/>
          <w:szCs w:val="28"/>
        </w:rPr>
        <w:t>особенностей</w:t>
      </w:r>
      <w:proofErr w:type="gramEnd"/>
      <w:r w:rsidRPr="00C87D5A">
        <w:rPr>
          <w:rFonts w:ascii="Arial" w:hAnsi="Arial"/>
          <w:color w:val="000000" w:themeColor="text1"/>
          <w:szCs w:val="28"/>
        </w:rPr>
        <w:t xml:space="preserve"> предусмотренных статьей 403 Налогового кодекса РФ.</w:t>
      </w:r>
    </w:p>
    <w:p w:rsidR="001B0272" w:rsidRPr="00C87D5A" w:rsidRDefault="001B0272" w:rsidP="00C87D5A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Определить налоговые ставки в следующих размерах:</w:t>
      </w:r>
    </w:p>
    <w:p w:rsidR="001B0272" w:rsidRPr="00C87D5A" w:rsidRDefault="001B0272" w:rsidP="00C87D5A">
      <w:pPr>
        <w:pStyle w:val="a3"/>
        <w:numPr>
          <w:ilvl w:val="0"/>
          <w:numId w:val="7"/>
        </w:numPr>
        <w:spacing w:line="300" w:lineRule="auto"/>
        <w:ind w:left="0"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0,3 процента в отношении:</w:t>
      </w: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жилых домов, частей жилых домов, квартир, частей квартир, комнат;</w:t>
      </w: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единых недвижимых комплексов, в состав которых входит хотя бы один жилой дом;</w:t>
      </w: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lastRenderedPageBreak/>
        <w:t xml:space="preserve">гаражей и </w:t>
      </w:r>
      <w:proofErr w:type="spellStart"/>
      <w:r w:rsidRPr="00C87D5A">
        <w:rPr>
          <w:rFonts w:ascii="Arial" w:hAnsi="Arial"/>
          <w:color w:val="000000" w:themeColor="text1"/>
          <w:szCs w:val="28"/>
        </w:rPr>
        <w:t>машино</w:t>
      </w:r>
      <w:proofErr w:type="spellEnd"/>
      <w:r w:rsidRPr="00C87D5A">
        <w:rPr>
          <w:rFonts w:ascii="Arial" w:hAnsi="Arial"/>
          <w:color w:val="000000" w:themeColor="text1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1B0272" w:rsidRPr="00C87D5A" w:rsidRDefault="001B0272" w:rsidP="00C87D5A">
      <w:pPr>
        <w:pStyle w:val="a3"/>
        <w:numPr>
          <w:ilvl w:val="0"/>
          <w:numId w:val="7"/>
        </w:numPr>
        <w:spacing w:line="300" w:lineRule="auto"/>
        <w:ind w:left="0"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 xml:space="preserve">2,5 процента в отношении объектов капитального строительства, кадастровая стоимость каждого из которых превышает 300 </w:t>
      </w:r>
      <w:proofErr w:type="gramStart"/>
      <w:r w:rsidRPr="00C87D5A">
        <w:rPr>
          <w:rFonts w:ascii="Arial" w:hAnsi="Arial"/>
          <w:color w:val="000000" w:themeColor="text1"/>
          <w:szCs w:val="28"/>
        </w:rPr>
        <w:t>миллионов  рублей</w:t>
      </w:r>
      <w:proofErr w:type="gramEnd"/>
      <w:r w:rsidRPr="00C87D5A">
        <w:rPr>
          <w:rFonts w:ascii="Arial" w:hAnsi="Arial"/>
          <w:color w:val="000000" w:themeColor="text1"/>
          <w:szCs w:val="28"/>
        </w:rPr>
        <w:t>;</w:t>
      </w:r>
    </w:p>
    <w:p w:rsidR="001B0272" w:rsidRPr="00C87D5A" w:rsidRDefault="001B0272" w:rsidP="00C87D5A">
      <w:pPr>
        <w:pStyle w:val="a3"/>
        <w:numPr>
          <w:ilvl w:val="0"/>
          <w:numId w:val="7"/>
        </w:numPr>
        <w:spacing w:line="300" w:lineRule="auto"/>
        <w:ind w:left="0"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0,5 процента в отношении прочих объектов налогообложения.</w:t>
      </w:r>
    </w:p>
    <w:p w:rsidR="001B0272" w:rsidRPr="00C87D5A" w:rsidRDefault="001B0272" w:rsidP="00C87D5A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 xml:space="preserve">Признать утратившим силу: </w:t>
      </w:r>
    </w:p>
    <w:p w:rsidR="001B0272" w:rsidRPr="00C87D5A" w:rsidRDefault="001B0272" w:rsidP="00C87D5A">
      <w:pPr>
        <w:pStyle w:val="a3"/>
        <w:spacing w:line="300" w:lineRule="auto"/>
        <w:ind w:left="0"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 xml:space="preserve">Решение </w:t>
      </w:r>
      <w:r w:rsidR="00424619" w:rsidRPr="00C87D5A">
        <w:rPr>
          <w:rFonts w:ascii="Arial" w:hAnsi="Arial"/>
          <w:color w:val="000000" w:themeColor="text1"/>
          <w:szCs w:val="28"/>
        </w:rPr>
        <w:t xml:space="preserve">от 21.10.2019 </w:t>
      </w:r>
      <w:r w:rsidRPr="00C87D5A">
        <w:rPr>
          <w:rFonts w:ascii="Arial" w:hAnsi="Arial"/>
          <w:color w:val="000000" w:themeColor="text1"/>
          <w:szCs w:val="28"/>
        </w:rPr>
        <w:t>№</w:t>
      </w:r>
      <w:r w:rsidR="00424619" w:rsidRPr="00C87D5A">
        <w:rPr>
          <w:rFonts w:ascii="Arial" w:hAnsi="Arial"/>
          <w:color w:val="000000" w:themeColor="text1"/>
          <w:szCs w:val="28"/>
        </w:rPr>
        <w:t>15</w:t>
      </w:r>
      <w:r w:rsidRPr="00C87D5A">
        <w:rPr>
          <w:rFonts w:ascii="Arial" w:hAnsi="Arial"/>
          <w:color w:val="000000" w:themeColor="text1"/>
          <w:szCs w:val="28"/>
        </w:rPr>
        <w:t xml:space="preserve"> «</w:t>
      </w:r>
      <w:r w:rsidRPr="00C87D5A">
        <w:rPr>
          <w:rFonts w:ascii="Arial" w:hAnsi="Arial"/>
          <w:color w:val="000000" w:themeColor="text1"/>
        </w:rPr>
        <w:t xml:space="preserve">О </w:t>
      </w:r>
      <w:r w:rsidR="00424619" w:rsidRPr="00C87D5A">
        <w:rPr>
          <w:rFonts w:ascii="Arial" w:hAnsi="Arial"/>
          <w:color w:val="000000" w:themeColor="text1"/>
          <w:szCs w:val="28"/>
        </w:rPr>
        <w:t>налоге</w:t>
      </w:r>
      <w:r w:rsidRPr="00C87D5A">
        <w:rPr>
          <w:rFonts w:ascii="Arial" w:hAnsi="Arial"/>
          <w:color w:val="000000" w:themeColor="text1"/>
          <w:szCs w:val="28"/>
        </w:rPr>
        <w:t xml:space="preserve"> на имуществ</w:t>
      </w:r>
      <w:r w:rsidR="00424619" w:rsidRPr="00C87D5A">
        <w:rPr>
          <w:rFonts w:ascii="Arial" w:hAnsi="Arial"/>
          <w:color w:val="000000" w:themeColor="text1"/>
          <w:szCs w:val="28"/>
        </w:rPr>
        <w:t>о физических лиц на территории М</w:t>
      </w:r>
      <w:r w:rsidRPr="00C87D5A">
        <w:rPr>
          <w:rFonts w:ascii="Arial" w:hAnsi="Arial"/>
          <w:color w:val="000000" w:themeColor="text1"/>
          <w:szCs w:val="28"/>
        </w:rPr>
        <w:t xml:space="preserve">униципального образования </w:t>
      </w:r>
      <w:proofErr w:type="gramStart"/>
      <w:r w:rsidRPr="00C87D5A">
        <w:rPr>
          <w:rFonts w:ascii="Arial" w:hAnsi="Arial"/>
          <w:color w:val="000000" w:themeColor="text1"/>
          <w:szCs w:val="28"/>
        </w:rPr>
        <w:t>Орловский  сельсовет</w:t>
      </w:r>
      <w:proofErr w:type="gramEnd"/>
      <w:r w:rsidRPr="00C87D5A">
        <w:rPr>
          <w:rFonts w:ascii="Arial" w:hAnsi="Arial"/>
          <w:color w:val="000000" w:themeColor="text1"/>
          <w:szCs w:val="28"/>
        </w:rPr>
        <w:t xml:space="preserve"> Немецкого национального района Алтайского</w:t>
      </w:r>
      <w:r w:rsidRPr="00C87D5A">
        <w:rPr>
          <w:rFonts w:ascii="Arial" w:hAnsi="Arial"/>
          <w:color w:val="000000" w:themeColor="text1"/>
        </w:rPr>
        <w:t xml:space="preserve"> </w:t>
      </w:r>
      <w:r w:rsidRPr="00C87D5A">
        <w:rPr>
          <w:rFonts w:ascii="Arial" w:hAnsi="Arial"/>
          <w:color w:val="000000" w:themeColor="text1"/>
          <w:szCs w:val="28"/>
        </w:rPr>
        <w:t>края»</w:t>
      </w:r>
    </w:p>
    <w:p w:rsidR="001B0272" w:rsidRPr="00C87D5A" w:rsidRDefault="001B0272" w:rsidP="00C87D5A">
      <w:pPr>
        <w:pStyle w:val="a3"/>
        <w:spacing w:line="300" w:lineRule="auto"/>
        <w:ind w:left="0"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 xml:space="preserve">Решение </w:t>
      </w:r>
      <w:r w:rsidR="00424619" w:rsidRPr="00C87D5A">
        <w:rPr>
          <w:rFonts w:ascii="Arial" w:hAnsi="Arial"/>
          <w:color w:val="000000" w:themeColor="text1"/>
          <w:szCs w:val="28"/>
        </w:rPr>
        <w:t xml:space="preserve">от 30.06.2021 </w:t>
      </w:r>
      <w:r w:rsidRPr="00C87D5A">
        <w:rPr>
          <w:rFonts w:ascii="Arial" w:hAnsi="Arial"/>
          <w:color w:val="000000" w:themeColor="text1"/>
          <w:szCs w:val="28"/>
        </w:rPr>
        <w:t>№</w:t>
      </w:r>
      <w:r w:rsidR="00424619" w:rsidRPr="00C87D5A">
        <w:rPr>
          <w:rFonts w:ascii="Arial" w:hAnsi="Arial"/>
          <w:color w:val="000000" w:themeColor="text1"/>
          <w:szCs w:val="28"/>
        </w:rPr>
        <w:t>14</w:t>
      </w:r>
      <w:r w:rsidRPr="00C87D5A">
        <w:rPr>
          <w:rFonts w:ascii="Arial" w:hAnsi="Arial"/>
          <w:color w:val="000000" w:themeColor="text1"/>
          <w:szCs w:val="28"/>
        </w:rPr>
        <w:t xml:space="preserve"> «О внесении </w:t>
      </w:r>
      <w:r w:rsidR="00424619" w:rsidRPr="00C87D5A">
        <w:rPr>
          <w:rFonts w:ascii="Arial" w:hAnsi="Arial"/>
          <w:color w:val="000000" w:themeColor="text1"/>
          <w:szCs w:val="28"/>
        </w:rPr>
        <w:t>изменений и дополнений в Р</w:t>
      </w:r>
      <w:r w:rsidRPr="00C87D5A">
        <w:rPr>
          <w:rFonts w:ascii="Arial" w:hAnsi="Arial"/>
          <w:color w:val="000000" w:themeColor="text1"/>
          <w:szCs w:val="28"/>
        </w:rPr>
        <w:t xml:space="preserve">ешение </w:t>
      </w:r>
      <w:r w:rsidR="00424619" w:rsidRPr="00C87D5A">
        <w:rPr>
          <w:rFonts w:ascii="Arial" w:hAnsi="Arial"/>
          <w:color w:val="000000" w:themeColor="text1"/>
          <w:szCs w:val="28"/>
        </w:rPr>
        <w:t>Орловского сельского Совета депутатов Немецкого национального района Алтайского края от 21.10.2019 №15</w:t>
      </w:r>
      <w:r w:rsidRPr="00C87D5A">
        <w:rPr>
          <w:rFonts w:ascii="Arial" w:hAnsi="Arial"/>
          <w:color w:val="000000" w:themeColor="text1"/>
          <w:szCs w:val="28"/>
        </w:rPr>
        <w:t xml:space="preserve"> «О </w:t>
      </w:r>
      <w:r w:rsidR="00424619" w:rsidRPr="00C87D5A">
        <w:rPr>
          <w:rFonts w:ascii="Arial" w:hAnsi="Arial"/>
          <w:color w:val="000000" w:themeColor="text1"/>
          <w:szCs w:val="28"/>
        </w:rPr>
        <w:t>налоге</w:t>
      </w:r>
      <w:r w:rsidRPr="00C87D5A">
        <w:rPr>
          <w:rFonts w:ascii="Arial" w:hAnsi="Arial"/>
          <w:color w:val="000000" w:themeColor="text1"/>
          <w:szCs w:val="28"/>
        </w:rPr>
        <w:t xml:space="preserve"> на имущество физических лиц на территории муниципального образования Орловский сельсовет Немецкого национального района Алтайского края»</w:t>
      </w:r>
    </w:p>
    <w:p w:rsidR="001B0272" w:rsidRPr="00C87D5A" w:rsidRDefault="008965DA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5. Настоящее Решение опубликовать в Сборнике муниципальных правовых актов Немецкого национального района Алтайского края, обнародовать на информационном стенде в Администрации сельсовета, а также на информационных стендах в сёлах Александровка, Дворское и Лесное.</w:t>
      </w:r>
    </w:p>
    <w:p w:rsidR="008965DA" w:rsidRPr="00C87D5A" w:rsidRDefault="008965DA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 xml:space="preserve">6. Настоящее решение вступает в силу с 1 января 2025 года, но не </w:t>
      </w:r>
      <w:r w:rsidR="003605B0" w:rsidRPr="00C87D5A">
        <w:rPr>
          <w:rFonts w:ascii="Arial" w:hAnsi="Arial"/>
          <w:color w:val="000000" w:themeColor="text1"/>
          <w:szCs w:val="28"/>
        </w:rPr>
        <w:t>ранее чем по истечению одного месяца со дня его официального опубликования в районной газете «</w:t>
      </w:r>
      <w:proofErr w:type="spellStart"/>
      <w:r w:rsidR="003605B0" w:rsidRPr="00C87D5A">
        <w:rPr>
          <w:rFonts w:ascii="Arial" w:hAnsi="Arial"/>
          <w:color w:val="000000" w:themeColor="text1"/>
          <w:szCs w:val="28"/>
          <w:lang w:val="en-US"/>
        </w:rPr>
        <w:t>Neue</w:t>
      </w:r>
      <w:proofErr w:type="spellEnd"/>
      <w:r w:rsidR="003605B0" w:rsidRPr="00C87D5A">
        <w:rPr>
          <w:rFonts w:ascii="Arial" w:hAnsi="Arial"/>
          <w:color w:val="000000" w:themeColor="text1"/>
          <w:szCs w:val="28"/>
        </w:rPr>
        <w:t xml:space="preserve"> </w:t>
      </w:r>
      <w:proofErr w:type="spellStart"/>
      <w:r w:rsidR="003605B0" w:rsidRPr="00C87D5A">
        <w:rPr>
          <w:rFonts w:ascii="Arial" w:hAnsi="Arial"/>
          <w:color w:val="000000" w:themeColor="text1"/>
          <w:szCs w:val="28"/>
          <w:lang w:val="en-US"/>
        </w:rPr>
        <w:t>Zeit</w:t>
      </w:r>
      <w:proofErr w:type="spellEnd"/>
      <w:r w:rsidR="003605B0" w:rsidRPr="00C87D5A">
        <w:rPr>
          <w:rFonts w:ascii="Arial" w:hAnsi="Arial"/>
          <w:color w:val="000000" w:themeColor="text1"/>
          <w:szCs w:val="28"/>
        </w:rPr>
        <w:t>/Новое время».</w:t>
      </w:r>
    </w:p>
    <w:p w:rsidR="003605B0" w:rsidRPr="00C87D5A" w:rsidRDefault="003605B0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7. Контроль за выполнение данного решения оставляю за собой.</w:t>
      </w: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87D5A">
        <w:rPr>
          <w:rFonts w:ascii="Arial" w:hAnsi="Arial"/>
          <w:color w:val="000000" w:themeColor="text1"/>
          <w:szCs w:val="28"/>
        </w:rPr>
        <w:t>Глава сельсовета</w:t>
      </w:r>
      <w:r w:rsidR="00C87D5A">
        <w:rPr>
          <w:rFonts w:ascii="Arial" w:hAnsi="Arial"/>
          <w:color w:val="000000" w:themeColor="text1"/>
          <w:szCs w:val="28"/>
        </w:rPr>
        <w:t xml:space="preserve">   </w:t>
      </w:r>
      <w:r w:rsidR="00424619" w:rsidRPr="00C87D5A">
        <w:rPr>
          <w:rFonts w:ascii="Arial" w:hAnsi="Arial"/>
          <w:color w:val="000000" w:themeColor="text1"/>
          <w:szCs w:val="28"/>
        </w:rPr>
        <w:t xml:space="preserve">А.Ю. Даниленко </w:t>
      </w: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</w:rPr>
      </w:pPr>
    </w:p>
    <w:p w:rsidR="001B0272" w:rsidRPr="00C87D5A" w:rsidRDefault="001B0272" w:rsidP="00C87D5A">
      <w:pPr>
        <w:spacing w:line="300" w:lineRule="auto"/>
        <w:ind w:firstLine="709"/>
        <w:jc w:val="both"/>
        <w:rPr>
          <w:rFonts w:ascii="Arial" w:hAnsi="Arial"/>
          <w:color w:val="000000" w:themeColor="text1"/>
          <w:szCs w:val="28"/>
        </w:rPr>
      </w:pPr>
    </w:p>
    <w:sectPr w:rsidR="001B0272" w:rsidRPr="00C87D5A" w:rsidSect="00D5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970"/>
    <w:multiLevelType w:val="hybridMultilevel"/>
    <w:tmpl w:val="9BE4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7431"/>
    <w:multiLevelType w:val="hybridMultilevel"/>
    <w:tmpl w:val="BD364088"/>
    <w:lvl w:ilvl="0" w:tplc="300ECD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F81507"/>
    <w:multiLevelType w:val="hybridMultilevel"/>
    <w:tmpl w:val="C14E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57E1A"/>
    <w:multiLevelType w:val="hybridMultilevel"/>
    <w:tmpl w:val="3912C26E"/>
    <w:lvl w:ilvl="0" w:tplc="2BCA4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51746AA"/>
    <w:multiLevelType w:val="hybridMultilevel"/>
    <w:tmpl w:val="EE421362"/>
    <w:lvl w:ilvl="0" w:tplc="EB106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453"/>
    <w:rsid w:val="00004DB5"/>
    <w:rsid w:val="001561DE"/>
    <w:rsid w:val="001B0272"/>
    <w:rsid w:val="002130BA"/>
    <w:rsid w:val="00244F8E"/>
    <w:rsid w:val="00252980"/>
    <w:rsid w:val="002A25AE"/>
    <w:rsid w:val="003605B0"/>
    <w:rsid w:val="003E295B"/>
    <w:rsid w:val="00424619"/>
    <w:rsid w:val="00484612"/>
    <w:rsid w:val="004A573E"/>
    <w:rsid w:val="00583BC1"/>
    <w:rsid w:val="005F0BBF"/>
    <w:rsid w:val="00797453"/>
    <w:rsid w:val="008231D7"/>
    <w:rsid w:val="008965DA"/>
    <w:rsid w:val="008F2C7A"/>
    <w:rsid w:val="009325AD"/>
    <w:rsid w:val="00972EC8"/>
    <w:rsid w:val="00A012FE"/>
    <w:rsid w:val="00A60231"/>
    <w:rsid w:val="00AE3538"/>
    <w:rsid w:val="00B232C3"/>
    <w:rsid w:val="00B65113"/>
    <w:rsid w:val="00BA0F98"/>
    <w:rsid w:val="00BA65BF"/>
    <w:rsid w:val="00C47A1B"/>
    <w:rsid w:val="00C87D5A"/>
    <w:rsid w:val="00CB72C2"/>
    <w:rsid w:val="00D36788"/>
    <w:rsid w:val="00D54AC9"/>
    <w:rsid w:val="00DB0665"/>
    <w:rsid w:val="00E502B4"/>
    <w:rsid w:val="00F10A41"/>
    <w:rsid w:val="00F72ABC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177D"/>
  <w15:docId w15:val="{B5429D60-CE38-4E2D-BE88-25A0237A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F0B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83BC1"/>
    <w:pPr>
      <w:ind w:left="720"/>
      <w:contextualSpacing/>
    </w:pPr>
  </w:style>
  <w:style w:type="paragraph" w:styleId="a4">
    <w:name w:val="Normal (Web)"/>
    <w:basedOn w:val="a"/>
    <w:rsid w:val="00A012F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D3FC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A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0A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Зам главы</cp:lastModifiedBy>
  <cp:revision>14</cp:revision>
  <cp:lastPrinted>2024-11-13T09:43:00Z</cp:lastPrinted>
  <dcterms:created xsi:type="dcterms:W3CDTF">2024-11-01T02:03:00Z</dcterms:created>
  <dcterms:modified xsi:type="dcterms:W3CDTF">2024-11-14T07:52:00Z</dcterms:modified>
</cp:coreProperties>
</file>